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Приложение 7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к решению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eastAsia="SimSun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eastAsia="zh-CN" w:bidi="hi-IN"/>
        </w:rPr>
        <w:t xml:space="preserve">от  02.09.2020      № 451 </w:t>
      </w:r>
    </w:p>
    <w:p>
      <w:pPr>
        <w:pStyle w:val="Normal"/>
        <w:rPr>
          <w:rFonts w:ascii="Arial" w:hAnsi="Arial" w:eastAsia="SimSun" w:cs="Arial"/>
          <w:kern w:val="2"/>
          <w:sz w:val="22"/>
          <w:szCs w:val="22"/>
          <w:lang w:eastAsia="zh-CN" w:bidi="hi-IN"/>
        </w:rPr>
      </w:pPr>
      <w:r>
        <w:rPr>
          <w:rFonts w:eastAsia="SimSun" w:cs="Arial" w:ascii="Arial" w:hAnsi="Arial"/>
          <w:kern w:val="2"/>
          <w:sz w:val="22"/>
          <w:szCs w:val="22"/>
          <w:lang w:eastAsia="zh-CN" w:bidi="hi-IN"/>
        </w:rPr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«О внесении изменений в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решение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от 28.11.2019 № 381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«О бюджете городского округа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Фрязино на 2020 год и на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плановый период 2021 и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2022 годов»</w:t>
      </w:r>
    </w:p>
    <w:tbl>
      <w:tblPr>
        <w:tblW w:w="10092" w:type="dxa"/>
        <w:jc w:val="left"/>
        <w:tblInd w:w="-13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69"/>
        <w:gridCol w:w="1701"/>
        <w:gridCol w:w="1842"/>
        <w:gridCol w:w="1"/>
        <w:gridCol w:w="1442"/>
        <w:gridCol w:w="1417"/>
        <w:gridCol w:w="1"/>
        <w:gridCol w:w="318"/>
      </w:tblGrid>
      <w:tr>
        <w:trPr>
          <w:trHeight w:val="318" w:hRule="atLeast"/>
        </w:trPr>
        <w:tc>
          <w:tcPr>
            <w:tcW w:w="10091" w:type="dxa"/>
            <w:gridSpan w:val="8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 xml:space="preserve">ПРОГРАММА  </w:t>
            </w:r>
          </w:p>
        </w:tc>
      </w:tr>
      <w:tr>
        <w:trPr>
          <w:trHeight w:val="375" w:hRule="atLeast"/>
        </w:trPr>
        <w:tc>
          <w:tcPr>
            <w:tcW w:w="10091" w:type="dxa"/>
            <w:gridSpan w:val="8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МУНИЦИПАЛЬНЫХ ГАРАНТИЙ</w:t>
            </w:r>
          </w:p>
        </w:tc>
      </w:tr>
      <w:tr>
        <w:trPr>
          <w:trHeight w:val="375" w:hRule="atLeast"/>
        </w:trPr>
        <w:tc>
          <w:tcPr>
            <w:tcW w:w="10091" w:type="dxa"/>
            <w:gridSpan w:val="8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 xml:space="preserve">ГОРОДСКОГО ОКРУГА ФРЯЗИНО </w:t>
            </w:r>
          </w:p>
        </w:tc>
      </w:tr>
      <w:tr>
        <w:trPr>
          <w:trHeight w:val="375" w:hRule="atLeast"/>
        </w:trPr>
        <w:tc>
          <w:tcPr>
            <w:tcW w:w="10091" w:type="dxa"/>
            <w:gridSpan w:val="8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НА ПЛАНОВЫЙ ПЕРИОД 2021 И 2022 ГОДОВ</w:t>
            </w:r>
          </w:p>
        </w:tc>
      </w:tr>
      <w:tr>
        <w:trPr>
          <w:trHeight w:val="315" w:hRule="atLeast"/>
        </w:trPr>
        <w:tc>
          <w:tcPr>
            <w:tcW w:w="10091" w:type="dxa"/>
            <w:gridSpan w:val="8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lang w:val="en-US"/>
              </w:rPr>
              <w:t>I</w:t>
            </w:r>
            <w:r>
              <w:rPr>
                <w:rFonts w:eastAsia="Arial" w:cs="Arial" w:ascii="Arial" w:hAnsi="Arial"/>
                <w:b/>
              </w:rPr>
              <w:t>. Перечень подлежащих предоставлению муниципальных гарантий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городского округа Фрязино в 2021 и 2022 году</w:t>
            </w:r>
          </w:p>
          <w:p>
            <w:pPr>
              <w:pStyle w:val="Normal"/>
              <w:ind w:left="360" w:hanging="0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</w:tr>
      <w:tr>
        <w:trPr/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6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Предельный объем гарантий (тыс. руб.)</w:t>
            </w:r>
          </w:p>
        </w:tc>
        <w:tc>
          <w:tcPr>
            <w:tcW w:w="319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2021 год</w:t>
            </w:r>
          </w:p>
        </w:tc>
        <w:tc>
          <w:tcPr>
            <w:tcW w:w="2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2022 год</w:t>
            </w:r>
          </w:p>
        </w:tc>
        <w:tc>
          <w:tcPr>
            <w:tcW w:w="318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Основной долг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Проценты по обслуживанию основного долга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Основной долг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Проценты по обслуживанию основного долга</w:t>
            </w:r>
          </w:p>
        </w:tc>
        <w:tc>
          <w:tcPr>
            <w:tcW w:w="319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  <w:t>Предоставление муниципальных гарантий в 2021 и 2022 году не предусмотрено</w:t>
            </w:r>
          </w:p>
        </w:tc>
        <w:tc>
          <w:tcPr>
            <w:tcW w:w="319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rFonts w:eastAsia="Arial" w:cs="Arial" w:ascii="Arial" w:hAnsi="Arial"/>
                <w:b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eastAsia="Arial" w:cs="Arial" w:ascii="Arial" w:hAnsi="Arial"/>
                <w:sz w:val="22"/>
                <w:szCs w:val="22"/>
              </w:rPr>
            </w:r>
          </w:p>
        </w:tc>
        <w:tc>
          <w:tcPr>
            <w:tcW w:w="319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eastAsia="Times New Roman" w:cs="Arial"/>
          <w:b/>
          <w:b/>
          <w:lang w:eastAsia="ar-SA"/>
        </w:rPr>
      </w:pPr>
      <w:r>
        <w:rPr>
          <w:rFonts w:eastAsia="Arial" w:cs="Arial" w:ascii="Arial" w:hAnsi="Arial"/>
          <w:b/>
          <w:lang w:val="en-US" w:eastAsia="ar-SA"/>
        </w:rPr>
        <w:t>II</w:t>
      </w:r>
      <w:r>
        <w:rPr>
          <w:rFonts w:eastAsia="Arial" w:cs="Arial" w:ascii="Arial" w:hAnsi="Arial"/>
          <w:b/>
          <w:lang w:eastAsia="ar-SA"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2021 и 2022</w:t>
      </w:r>
      <w:r>
        <w:rPr>
          <w:rFonts w:eastAsia="Times New Roman" w:cs="Arial" w:ascii="Arial" w:hAnsi="Arial"/>
          <w:lang w:eastAsia="ar-SA"/>
        </w:rPr>
        <w:t xml:space="preserve"> </w:t>
      </w:r>
      <w:r>
        <w:rPr>
          <w:rFonts w:eastAsia="Times New Roman" w:cs="Arial" w:ascii="Arial" w:hAnsi="Arial"/>
          <w:b/>
          <w:lang w:eastAsia="ar-SA"/>
        </w:rPr>
        <w:t>году</w:t>
      </w:r>
    </w:p>
    <w:p>
      <w:pPr>
        <w:pStyle w:val="Normal"/>
        <w:jc w:val="center"/>
        <w:rPr/>
      </w:pPr>
      <w:r>
        <w:rPr/>
      </w:r>
    </w:p>
    <w:tbl>
      <w:tblPr>
        <w:tblW w:w="10056" w:type="dxa"/>
        <w:jc w:val="left"/>
        <w:tblInd w:w="-13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94"/>
        <w:gridCol w:w="2293"/>
        <w:gridCol w:w="2269"/>
      </w:tblGrid>
      <w:tr>
        <w:trPr/>
        <w:tc>
          <w:tcPr>
            <w:tcW w:w="5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Исполнение муниципальных гарантий городского округа Фрязино</w:t>
            </w:r>
          </w:p>
        </w:tc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Объем бюджетных ассигнований на исполнение гарантий по возможным гарантийным случаям (тыс. руб.)</w:t>
            </w:r>
          </w:p>
        </w:tc>
      </w:tr>
      <w:tr>
        <w:trPr/>
        <w:tc>
          <w:tcPr>
            <w:tcW w:w="54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</w:rPr>
              <w:t>2021 год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</w:rPr>
              <w:t>2022 год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88</w:t>
            </w:r>
            <w:r>
              <w:rPr>
                <w:rFonts w:eastAsia="Arial" w:cs="Arial" w:ascii="Arial" w:hAnsi="Arial"/>
                <w:lang w:val="en-US"/>
              </w:rPr>
              <w:t> </w:t>
            </w:r>
            <w:r>
              <w:rPr>
                <w:rFonts w:eastAsia="Arial" w:cs="Arial" w:ascii="Arial" w:hAnsi="Arial"/>
              </w:rPr>
              <w:t>231,5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0,0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За счет расходов бюджета городского округа Фрязино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0,0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ИТОГО: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88 231,5</w:t>
            </w:r>
            <w:bookmarkStart w:id="0" w:name="_GoBack"/>
            <w:bookmarkEnd w:id="0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0,0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32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22f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LibreOffice/6.1.0.3$Windows_x86 LibreOffice_project/efb621ed25068d70781dc026f7e9c5187a4decd1</Application>
  <Pages>2</Pages>
  <Words>181</Words>
  <Characters>1135</Characters>
  <CharactersWithSpaces>2501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2020-06-04T14:55:00Z</dcterms:created>
  <dc:creator>Zaharova OI</dc:creator>
  <dc:description>exif_MSED_295450b51ec84365cce9443c26a08ca074ee3e0266fa90c61809e2f7f01aaac3</dc:description>
  <dc:language>ru-RU</dc:language>
  <cp:lastModifiedBy/>
  <dcterms:modified xsi:type="dcterms:W3CDTF">2020-09-02T12:06:49Z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